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C5F" w:rsidRDefault="00932C5F" w:rsidP="00932C5F">
      <w:pPr>
        <w:jc w:val="center"/>
        <w:rPr>
          <w:rFonts w:ascii="Century Gothic" w:hAnsi="Century Gothic"/>
          <w:b/>
        </w:rPr>
      </w:pPr>
      <w:r w:rsidRPr="009E20E3">
        <w:rPr>
          <w:rFonts w:ascii="Century Gothic" w:hAnsi="Century Gothic"/>
          <w:b/>
        </w:rPr>
        <w:t xml:space="preserve">Widerrufsbelehrung und Rücktrittsrechte </w:t>
      </w:r>
    </w:p>
    <w:p w:rsidR="00932C5F" w:rsidRPr="009E20E3" w:rsidRDefault="00932C5F" w:rsidP="00932C5F">
      <w:pPr>
        <w:spacing w:after="120"/>
        <w:jc w:val="center"/>
        <w:rPr>
          <w:rFonts w:ascii="Century Gothic" w:hAnsi="Century Gothic"/>
          <w:b/>
        </w:rPr>
      </w:pPr>
      <w:r w:rsidRPr="009E20E3">
        <w:rPr>
          <w:rFonts w:ascii="Century Gothic" w:hAnsi="Century Gothic"/>
          <w:b/>
        </w:rPr>
        <w:t>bei Fernabsatz- und Außergeschäftsraum-Verträgen</w:t>
      </w:r>
    </w:p>
    <w:p w:rsidR="00932C5F" w:rsidRPr="009E20E3" w:rsidRDefault="00932C5F" w:rsidP="00932C5F">
      <w:pPr>
        <w:jc w:val="both"/>
        <w:rPr>
          <w:rFonts w:ascii="Century Gothic" w:hAnsi="Century Gothic"/>
          <w:sz w:val="18"/>
        </w:rPr>
      </w:pPr>
      <w:r w:rsidRPr="009E20E3">
        <w:rPr>
          <w:rFonts w:ascii="Century Gothic" w:hAnsi="Century Gothic"/>
          <w:sz w:val="18"/>
        </w:rPr>
        <w:t>Der Interessent wird informiert, dass für einen Verbraucher bei Abschluss des Maklervertrags außerhalb der Geschäftsräume des Maklers oder ausschließlich über Fernabsatz gem. § 11 FAGG ein Rücktrittsrecht von dieser Vereinbarung binnen 14 Tagen besteht. Die Rücktrittsfrist beginnt mit dem Tag des Vertragsabschlusses. Die Abgabe der Widerrufserklärung kann unter Verwendung des beigestellten Widerrufsformulars erfolgen, ist aber an keine Form gebunden.</w:t>
      </w:r>
      <w:r>
        <w:rPr>
          <w:rFonts w:ascii="Century Gothic" w:hAnsi="Century Gothic"/>
          <w:sz w:val="18"/>
        </w:rPr>
        <w:tab/>
      </w:r>
      <w:r w:rsidRPr="009E20E3">
        <w:rPr>
          <w:rFonts w:ascii="Century Gothic" w:hAnsi="Century Gothic"/>
          <w:sz w:val="18"/>
        </w:rPr>
        <w:br/>
      </w:r>
    </w:p>
    <w:p w:rsidR="00932C5F" w:rsidRPr="009E20E3" w:rsidRDefault="00932C5F" w:rsidP="00932C5F">
      <w:pPr>
        <w:jc w:val="both"/>
        <w:rPr>
          <w:rFonts w:ascii="Century Gothic" w:hAnsi="Century Gothic"/>
          <w:sz w:val="18"/>
        </w:rPr>
      </w:pPr>
      <w:r w:rsidRPr="009E20E3">
        <w:rPr>
          <w:rFonts w:ascii="Century Gothic" w:hAnsi="Century Gothic"/>
          <w:sz w:val="18"/>
        </w:rPr>
        <w:t>Wenn der Makler vor Ablauf dieser vierzehntägigen Rücktrittsfrist vorzeitig tätig werden soll (zB Übermittlung von Detailinformationen, Vereinbarung eines Besichtigungstermins), bedarf es einer ausdrücklichen Aufforderung durch den Interessenten, der damit – bei vollständiger Vertragserfüllung innerhalb dieser Frist – sein Rücktrittsrecht verliert.</w:t>
      </w:r>
    </w:p>
    <w:p w:rsidR="00932C5F" w:rsidRPr="009E20E3" w:rsidRDefault="00932C5F" w:rsidP="00932C5F">
      <w:pPr>
        <w:jc w:val="both"/>
        <w:rPr>
          <w:rFonts w:ascii="Century Gothic" w:hAnsi="Century Gothic"/>
          <w:sz w:val="18"/>
        </w:rPr>
      </w:pPr>
    </w:p>
    <w:p w:rsidR="00932C5F" w:rsidRPr="009E20E3" w:rsidRDefault="00932C5F" w:rsidP="00932C5F">
      <w:pPr>
        <w:jc w:val="both"/>
        <w:rPr>
          <w:rFonts w:ascii="Century Gothic" w:hAnsi="Century Gothic"/>
          <w:sz w:val="18"/>
        </w:rPr>
      </w:pPr>
      <w:r w:rsidRPr="009E20E3">
        <w:rPr>
          <w:rFonts w:ascii="Century Gothic" w:hAnsi="Century Gothic"/>
          <w:sz w:val="18"/>
        </w:rPr>
        <w:t>Als vollständige Dienstleistungserbringung des Immobilienmaklers genügt aufgrund eines abweichenden Geschäftsgebrauchs die Namhaftmachung der Geschäftsgelegenheit, insbesondere sofern vom Interessenten keine weiteren Tätigkeiten des Maklers gewünscht oder ermöglicht werden. In diesem Fall kann der Maklervertrag nicht mehr widerrufen werden und ist Grundlage eines Provisionsanspruches, wenn es in der Folge zum Abschluss eines Rechtsgeschäftes über eine vom Immobilienmakler namhaft gemachte Geschäftsgelegenheit kommt.</w:t>
      </w:r>
    </w:p>
    <w:p w:rsidR="00932C5F" w:rsidRPr="009E20E3" w:rsidRDefault="00932C5F" w:rsidP="00932C5F">
      <w:pPr>
        <w:jc w:val="both"/>
        <w:rPr>
          <w:rFonts w:ascii="Century Gothic" w:hAnsi="Century Gothic"/>
          <w:sz w:val="18"/>
        </w:rPr>
      </w:pPr>
      <w:r w:rsidRPr="009E20E3">
        <w:rPr>
          <w:rFonts w:ascii="Century Gothic" w:hAnsi="Century Gothic"/>
          <w:sz w:val="18"/>
        </w:rPr>
        <w:br/>
        <w:t>Im Fall eines Rücktritts nach § 11 FAGG verpflichtet sich der Verbraucher, von den gewonnenen Informationen keinen Gebrauch zu machen.</w:t>
      </w:r>
    </w:p>
    <w:p w:rsidR="00932C5F" w:rsidRDefault="00932C5F" w:rsidP="00932C5F">
      <w:pPr>
        <w:jc w:val="both"/>
        <w:rPr>
          <w:rFonts w:ascii="Century Gothic" w:hAnsi="Century Gothic"/>
          <w:sz w:val="18"/>
        </w:rPr>
      </w:pPr>
      <w:r w:rsidRPr="009E20E3">
        <w:rPr>
          <w:rFonts w:ascii="Century Gothic" w:hAnsi="Century Gothic"/>
          <w:sz w:val="18"/>
        </w:rPr>
        <w:br/>
      </w:r>
      <w:r w:rsidR="00685002">
        <w:rPr>
          <w:rFonts w:ascii="Century Gothic" w:hAnsi="Century Gothic"/>
          <w:sz w:val="18"/>
        </w:rPr>
        <w:t>x</w:t>
      </w:r>
      <w:bookmarkStart w:id="0" w:name="_GoBack"/>
      <w:bookmarkEnd w:id="0"/>
      <w:r w:rsidRPr="009E20E3">
        <w:rPr>
          <w:rFonts w:ascii="Century Gothic" w:hAnsi="Century Gothic"/>
          <w:sz w:val="18"/>
        </w:rPr>
        <w:fldChar w:fldCharType="begin">
          <w:ffData>
            <w:name w:val="Kontrollkästchen12"/>
            <w:enabled/>
            <w:calcOnExit w:val="0"/>
            <w:checkBox>
              <w:sizeAuto/>
              <w:default w:val="0"/>
              <w:checked w:val="0"/>
            </w:checkBox>
          </w:ffData>
        </w:fldChar>
      </w:r>
      <w:r w:rsidRPr="009E20E3">
        <w:rPr>
          <w:rFonts w:ascii="Century Gothic" w:hAnsi="Century Gothic"/>
          <w:sz w:val="18"/>
        </w:rPr>
        <w:instrText xml:space="preserve"> FORMCHECKBOX </w:instrText>
      </w:r>
      <w:r w:rsidR="00685002">
        <w:rPr>
          <w:rFonts w:ascii="Century Gothic" w:hAnsi="Century Gothic"/>
          <w:sz w:val="18"/>
        </w:rPr>
      </w:r>
      <w:r w:rsidR="00685002">
        <w:rPr>
          <w:rFonts w:ascii="Century Gothic" w:hAnsi="Century Gothic"/>
          <w:sz w:val="18"/>
        </w:rPr>
        <w:fldChar w:fldCharType="separate"/>
      </w:r>
      <w:r w:rsidRPr="009E20E3">
        <w:rPr>
          <w:rFonts w:ascii="Century Gothic" w:hAnsi="Century Gothic"/>
          <w:sz w:val="18"/>
        </w:rPr>
        <w:fldChar w:fldCharType="end"/>
      </w:r>
      <w:r w:rsidRPr="009E20E3">
        <w:rPr>
          <w:rFonts w:ascii="Century Gothic" w:hAnsi="Century Gothic"/>
          <w:sz w:val="18"/>
        </w:rPr>
        <w:t xml:space="preserve"> Der Interessent </w:t>
      </w:r>
      <w:r w:rsidRPr="008B08EA">
        <w:rPr>
          <w:rFonts w:ascii="Century Gothic" w:hAnsi="Century Gothic"/>
          <w:b/>
          <w:sz w:val="18"/>
        </w:rPr>
        <w:t>wünscht ein vorzeitiges Tätigwerden</w:t>
      </w:r>
      <w:r w:rsidRPr="009E20E3">
        <w:rPr>
          <w:rFonts w:ascii="Century Gothic" w:hAnsi="Century Gothic"/>
          <w:sz w:val="18"/>
        </w:rPr>
        <w:t xml:space="preserve"> (zB Übermittlung von Detailinformationen, Vereinbarung eines Besichtigungstermins) innerhalb der offenen Rücktrittsfrist. Der Interessent nimmt zur Kenntnis, dass er bei vollständiger Vertragserfüllung (Namhaftmachung) das Rücktrittsrecht vom Maklervertrag verliert. Eine Pflicht zur Zahlung der Provision besteht aber erst nach Zustandekommen des vermittelten Geschäfts (Kaufvertrag, Mietvertrag) aufgrund der verdienstlichen, kausalen Tätigkeit des Maklers. </w:t>
      </w:r>
    </w:p>
    <w:p w:rsidR="00932C5F" w:rsidRPr="009E20E3" w:rsidRDefault="00932C5F" w:rsidP="00932C5F">
      <w:pPr>
        <w:jc w:val="both"/>
        <w:rPr>
          <w:rFonts w:ascii="Century Gothic" w:hAnsi="Century Gothic"/>
          <w:sz w:val="18"/>
        </w:rPr>
      </w:pPr>
    </w:p>
    <w:p w:rsidR="00932C5F" w:rsidRPr="008B08EA" w:rsidRDefault="00932C5F" w:rsidP="00932C5F">
      <w:pPr>
        <w:jc w:val="both"/>
        <w:rPr>
          <w:rFonts w:ascii="Century Gothic" w:hAnsi="Century Gothic"/>
          <w:sz w:val="18"/>
        </w:rPr>
      </w:pPr>
      <w:r w:rsidRPr="008B08EA">
        <w:rPr>
          <w:rFonts w:ascii="Century Gothic" w:hAnsi="Century Gothic"/>
          <w:sz w:val="18"/>
        </w:rPr>
        <w:fldChar w:fldCharType="begin">
          <w:ffData>
            <w:name w:val="Kontrollkästchen12"/>
            <w:enabled/>
            <w:calcOnExit w:val="0"/>
            <w:checkBox>
              <w:sizeAuto/>
              <w:default w:val="0"/>
              <w:checked w:val="0"/>
            </w:checkBox>
          </w:ffData>
        </w:fldChar>
      </w:r>
      <w:r w:rsidRPr="008B08EA">
        <w:rPr>
          <w:rFonts w:ascii="Century Gothic" w:hAnsi="Century Gothic"/>
          <w:sz w:val="18"/>
        </w:rPr>
        <w:instrText xml:space="preserve"> FORMCHECKBOX </w:instrText>
      </w:r>
      <w:r w:rsidR="00685002">
        <w:rPr>
          <w:rFonts w:ascii="Century Gothic" w:hAnsi="Century Gothic"/>
          <w:sz w:val="18"/>
        </w:rPr>
      </w:r>
      <w:r w:rsidR="00685002">
        <w:rPr>
          <w:rFonts w:ascii="Century Gothic" w:hAnsi="Century Gothic"/>
          <w:sz w:val="18"/>
        </w:rPr>
        <w:fldChar w:fldCharType="separate"/>
      </w:r>
      <w:r w:rsidRPr="008B08EA">
        <w:rPr>
          <w:rFonts w:ascii="Century Gothic" w:hAnsi="Century Gothic"/>
          <w:sz w:val="18"/>
        </w:rPr>
        <w:fldChar w:fldCharType="end"/>
      </w:r>
      <w:r w:rsidRPr="008B08EA">
        <w:rPr>
          <w:rFonts w:ascii="Century Gothic" w:hAnsi="Century Gothic"/>
          <w:sz w:val="18"/>
        </w:rPr>
        <w:t xml:space="preserve"> Der Interessent wünscht </w:t>
      </w:r>
      <w:r w:rsidRPr="008B08EA">
        <w:rPr>
          <w:rFonts w:ascii="Century Gothic" w:hAnsi="Century Gothic"/>
          <w:b/>
          <w:sz w:val="18"/>
        </w:rPr>
        <w:t>kein</w:t>
      </w:r>
      <w:r w:rsidRPr="008B08EA">
        <w:rPr>
          <w:rFonts w:ascii="Century Gothic" w:hAnsi="Century Gothic"/>
          <w:sz w:val="18"/>
        </w:rPr>
        <w:t xml:space="preserve"> vorzeitiges Tätigwerden.  </w:t>
      </w:r>
    </w:p>
    <w:p w:rsidR="00932C5F" w:rsidRPr="00B74E8D" w:rsidRDefault="00932C5F" w:rsidP="00932C5F">
      <w:pPr>
        <w:jc w:val="both"/>
        <w:rPr>
          <w:rFonts w:ascii="Century Gothic" w:hAnsi="Century Gothic"/>
          <w:b/>
          <w:sz w:val="20"/>
        </w:rPr>
      </w:pPr>
    </w:p>
    <w:p w:rsidR="00932C5F" w:rsidRPr="009E20E3" w:rsidRDefault="00932C5F" w:rsidP="00932C5F">
      <w:pPr>
        <w:jc w:val="both"/>
        <w:rPr>
          <w:rFonts w:ascii="Century Gothic" w:hAnsi="Century Gothic"/>
          <w:sz w:val="18"/>
        </w:rPr>
      </w:pPr>
      <w:r w:rsidRPr="009E20E3">
        <w:rPr>
          <w:rFonts w:ascii="Century Gothic" w:hAnsi="Century Gothic"/>
          <w:sz w:val="18"/>
        </w:rPr>
        <w:t xml:space="preserve">Der Interessent </w:t>
      </w:r>
      <w:r>
        <w:rPr>
          <w:rFonts w:ascii="Century Gothic" w:hAnsi="Century Gothic"/>
          <w:sz w:val="18"/>
        </w:rPr>
        <w:t>erhält eine</w:t>
      </w:r>
      <w:r w:rsidRPr="009E20E3">
        <w:rPr>
          <w:rFonts w:ascii="Century Gothic" w:hAnsi="Century Gothic"/>
          <w:sz w:val="18"/>
        </w:rPr>
        <w:t xml:space="preserve"> Kopie dieses Maklervertrages auf dauerhaftem Datenträger und eine</w:t>
      </w:r>
      <w:r>
        <w:rPr>
          <w:rFonts w:ascii="Century Gothic" w:hAnsi="Century Gothic"/>
          <w:sz w:val="18"/>
        </w:rPr>
        <w:t xml:space="preserve"> </w:t>
      </w:r>
      <w:r w:rsidRPr="009E20E3">
        <w:rPr>
          <w:rFonts w:ascii="Century Gothic" w:hAnsi="Century Gothic"/>
          <w:sz w:val="18"/>
        </w:rPr>
        <w:t xml:space="preserve">Nebenkostenübersicht (ÖVI-Form 13 K bzw. M, Nebenkostenübersicht und Information über den Maklervertrag </w:t>
      </w:r>
      <w:r>
        <w:rPr>
          <w:rFonts w:ascii="Century Gothic" w:hAnsi="Century Gothic"/>
          <w:sz w:val="18"/>
        </w:rPr>
        <w:t>sowie</w:t>
      </w:r>
      <w:r w:rsidRPr="009E20E3">
        <w:rPr>
          <w:rFonts w:ascii="Century Gothic" w:hAnsi="Century Gothic"/>
          <w:sz w:val="18"/>
        </w:rPr>
        <w:t xml:space="preserve"> allfällige Rücktrittsrechte)</w:t>
      </w:r>
    </w:p>
    <w:p w:rsidR="00E736C4" w:rsidRDefault="00E736C4"/>
    <w:sectPr w:rsidR="00E736C4" w:rsidSect="00E736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5F"/>
    <w:rsid w:val="00002CAE"/>
    <w:rsid w:val="0000713F"/>
    <w:rsid w:val="000127E2"/>
    <w:rsid w:val="00012D1A"/>
    <w:rsid w:val="00016D43"/>
    <w:rsid w:val="0003719F"/>
    <w:rsid w:val="00041E2C"/>
    <w:rsid w:val="000608E2"/>
    <w:rsid w:val="000641B8"/>
    <w:rsid w:val="00071001"/>
    <w:rsid w:val="00075857"/>
    <w:rsid w:val="00082C8C"/>
    <w:rsid w:val="000A71B3"/>
    <w:rsid w:val="000A71EA"/>
    <w:rsid w:val="000B7855"/>
    <w:rsid w:val="000C4EA0"/>
    <w:rsid w:val="000D607B"/>
    <w:rsid w:val="000D7CD2"/>
    <w:rsid w:val="000F1496"/>
    <w:rsid w:val="000F69DE"/>
    <w:rsid w:val="00102C32"/>
    <w:rsid w:val="00102E04"/>
    <w:rsid w:val="00103E15"/>
    <w:rsid w:val="00106C6F"/>
    <w:rsid w:val="00123FF7"/>
    <w:rsid w:val="001455FF"/>
    <w:rsid w:val="00166D5F"/>
    <w:rsid w:val="001675EA"/>
    <w:rsid w:val="00193FBA"/>
    <w:rsid w:val="001A04D8"/>
    <w:rsid w:val="001A1F7F"/>
    <w:rsid w:val="001C5380"/>
    <w:rsid w:val="001E2D12"/>
    <w:rsid w:val="001F25D1"/>
    <w:rsid w:val="00200EC8"/>
    <w:rsid w:val="0020107C"/>
    <w:rsid w:val="00213287"/>
    <w:rsid w:val="00220E0E"/>
    <w:rsid w:val="00226ADD"/>
    <w:rsid w:val="00240497"/>
    <w:rsid w:val="002535CA"/>
    <w:rsid w:val="00253970"/>
    <w:rsid w:val="00261C4B"/>
    <w:rsid w:val="00271D63"/>
    <w:rsid w:val="00277E56"/>
    <w:rsid w:val="00283BF5"/>
    <w:rsid w:val="002971D3"/>
    <w:rsid w:val="002A2E36"/>
    <w:rsid w:val="002A6A53"/>
    <w:rsid w:val="002C33A7"/>
    <w:rsid w:val="002D4063"/>
    <w:rsid w:val="002E40B7"/>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11B54"/>
    <w:rsid w:val="004270E2"/>
    <w:rsid w:val="00442A54"/>
    <w:rsid w:val="00446AEB"/>
    <w:rsid w:val="00446BE3"/>
    <w:rsid w:val="00450DC1"/>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7A59"/>
    <w:rsid w:val="005501F5"/>
    <w:rsid w:val="005534B9"/>
    <w:rsid w:val="00596D89"/>
    <w:rsid w:val="005A7E33"/>
    <w:rsid w:val="005B7474"/>
    <w:rsid w:val="005B7B2B"/>
    <w:rsid w:val="005C5376"/>
    <w:rsid w:val="005D0BA5"/>
    <w:rsid w:val="005D282D"/>
    <w:rsid w:val="005D3BF4"/>
    <w:rsid w:val="005D6B25"/>
    <w:rsid w:val="005D714A"/>
    <w:rsid w:val="005F6829"/>
    <w:rsid w:val="0060498F"/>
    <w:rsid w:val="00617DBA"/>
    <w:rsid w:val="00626C2B"/>
    <w:rsid w:val="00631FED"/>
    <w:rsid w:val="006327CF"/>
    <w:rsid w:val="00640476"/>
    <w:rsid w:val="0066391E"/>
    <w:rsid w:val="00665515"/>
    <w:rsid w:val="00667712"/>
    <w:rsid w:val="00685002"/>
    <w:rsid w:val="006A78D2"/>
    <w:rsid w:val="006B464D"/>
    <w:rsid w:val="006D58B7"/>
    <w:rsid w:val="006D7BF0"/>
    <w:rsid w:val="006E0005"/>
    <w:rsid w:val="006E2E0E"/>
    <w:rsid w:val="006E5EB7"/>
    <w:rsid w:val="006F2C6D"/>
    <w:rsid w:val="007050C2"/>
    <w:rsid w:val="00733E21"/>
    <w:rsid w:val="00737458"/>
    <w:rsid w:val="00744E03"/>
    <w:rsid w:val="00746591"/>
    <w:rsid w:val="007572B2"/>
    <w:rsid w:val="00757D59"/>
    <w:rsid w:val="007624B1"/>
    <w:rsid w:val="00764C39"/>
    <w:rsid w:val="00765216"/>
    <w:rsid w:val="00765322"/>
    <w:rsid w:val="007766FC"/>
    <w:rsid w:val="00780333"/>
    <w:rsid w:val="00782F87"/>
    <w:rsid w:val="00786DF5"/>
    <w:rsid w:val="007A6524"/>
    <w:rsid w:val="007D472B"/>
    <w:rsid w:val="007F0DCC"/>
    <w:rsid w:val="007F47AD"/>
    <w:rsid w:val="008042C9"/>
    <w:rsid w:val="00813C58"/>
    <w:rsid w:val="00813D37"/>
    <w:rsid w:val="00822213"/>
    <w:rsid w:val="00831F79"/>
    <w:rsid w:val="00835A38"/>
    <w:rsid w:val="008401B3"/>
    <w:rsid w:val="00841B66"/>
    <w:rsid w:val="0085688E"/>
    <w:rsid w:val="00861D96"/>
    <w:rsid w:val="00864BB9"/>
    <w:rsid w:val="00873CCE"/>
    <w:rsid w:val="00875856"/>
    <w:rsid w:val="008862DB"/>
    <w:rsid w:val="00886998"/>
    <w:rsid w:val="00897409"/>
    <w:rsid w:val="008A0FF8"/>
    <w:rsid w:val="008A24DF"/>
    <w:rsid w:val="008A713B"/>
    <w:rsid w:val="008B46EE"/>
    <w:rsid w:val="008C62EC"/>
    <w:rsid w:val="008D08A5"/>
    <w:rsid w:val="008D6D1E"/>
    <w:rsid w:val="008F40A5"/>
    <w:rsid w:val="00905D69"/>
    <w:rsid w:val="00932C5F"/>
    <w:rsid w:val="00947228"/>
    <w:rsid w:val="00951D89"/>
    <w:rsid w:val="00954E0A"/>
    <w:rsid w:val="00964715"/>
    <w:rsid w:val="00976333"/>
    <w:rsid w:val="00982719"/>
    <w:rsid w:val="00990658"/>
    <w:rsid w:val="009A789A"/>
    <w:rsid w:val="009B14CE"/>
    <w:rsid w:val="009C58B4"/>
    <w:rsid w:val="009D6188"/>
    <w:rsid w:val="009F7963"/>
    <w:rsid w:val="00A01D86"/>
    <w:rsid w:val="00A04226"/>
    <w:rsid w:val="00A07A71"/>
    <w:rsid w:val="00A26AF1"/>
    <w:rsid w:val="00A30D99"/>
    <w:rsid w:val="00A40993"/>
    <w:rsid w:val="00A40F7B"/>
    <w:rsid w:val="00A44660"/>
    <w:rsid w:val="00A675D0"/>
    <w:rsid w:val="00A741F1"/>
    <w:rsid w:val="00AC215F"/>
    <w:rsid w:val="00AC28F5"/>
    <w:rsid w:val="00AC617A"/>
    <w:rsid w:val="00AD057B"/>
    <w:rsid w:val="00AD104F"/>
    <w:rsid w:val="00AD16CA"/>
    <w:rsid w:val="00AD6225"/>
    <w:rsid w:val="00AE2B70"/>
    <w:rsid w:val="00B05EEA"/>
    <w:rsid w:val="00B158EE"/>
    <w:rsid w:val="00B20F70"/>
    <w:rsid w:val="00B259C5"/>
    <w:rsid w:val="00B27DDA"/>
    <w:rsid w:val="00B313B9"/>
    <w:rsid w:val="00B3531E"/>
    <w:rsid w:val="00B56534"/>
    <w:rsid w:val="00BA1C24"/>
    <w:rsid w:val="00BB4B43"/>
    <w:rsid w:val="00BB5056"/>
    <w:rsid w:val="00BB6754"/>
    <w:rsid w:val="00BC2477"/>
    <w:rsid w:val="00BC6C12"/>
    <w:rsid w:val="00BD39D5"/>
    <w:rsid w:val="00BD567B"/>
    <w:rsid w:val="00BE79A7"/>
    <w:rsid w:val="00BF2B69"/>
    <w:rsid w:val="00BF312C"/>
    <w:rsid w:val="00C04A90"/>
    <w:rsid w:val="00C10E89"/>
    <w:rsid w:val="00C160EC"/>
    <w:rsid w:val="00C36B74"/>
    <w:rsid w:val="00C42CFE"/>
    <w:rsid w:val="00C65C5C"/>
    <w:rsid w:val="00C779A5"/>
    <w:rsid w:val="00C8448C"/>
    <w:rsid w:val="00CB1F99"/>
    <w:rsid w:val="00CB4B04"/>
    <w:rsid w:val="00CB71CB"/>
    <w:rsid w:val="00CD434B"/>
    <w:rsid w:val="00CD6209"/>
    <w:rsid w:val="00CD7345"/>
    <w:rsid w:val="00CE4DF9"/>
    <w:rsid w:val="00CE7A80"/>
    <w:rsid w:val="00CF5188"/>
    <w:rsid w:val="00CF54DF"/>
    <w:rsid w:val="00D00A67"/>
    <w:rsid w:val="00D00D00"/>
    <w:rsid w:val="00D4620F"/>
    <w:rsid w:val="00D5367E"/>
    <w:rsid w:val="00D55033"/>
    <w:rsid w:val="00D55BF3"/>
    <w:rsid w:val="00D60841"/>
    <w:rsid w:val="00D615F1"/>
    <w:rsid w:val="00D710D2"/>
    <w:rsid w:val="00D86C87"/>
    <w:rsid w:val="00D90FF5"/>
    <w:rsid w:val="00D956B6"/>
    <w:rsid w:val="00D96F6A"/>
    <w:rsid w:val="00DA37ED"/>
    <w:rsid w:val="00DA5D6E"/>
    <w:rsid w:val="00DB3E70"/>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70AE7"/>
    <w:rsid w:val="00E736C4"/>
    <w:rsid w:val="00E76A26"/>
    <w:rsid w:val="00E8086C"/>
    <w:rsid w:val="00E95F0C"/>
    <w:rsid w:val="00EA367F"/>
    <w:rsid w:val="00EB42A2"/>
    <w:rsid w:val="00EB432D"/>
    <w:rsid w:val="00EB5344"/>
    <w:rsid w:val="00EC5392"/>
    <w:rsid w:val="00EC5E56"/>
    <w:rsid w:val="00EC6603"/>
    <w:rsid w:val="00EE25FD"/>
    <w:rsid w:val="00F11A35"/>
    <w:rsid w:val="00F12014"/>
    <w:rsid w:val="00F2629E"/>
    <w:rsid w:val="00F31D66"/>
    <w:rsid w:val="00F325D3"/>
    <w:rsid w:val="00F45B5D"/>
    <w:rsid w:val="00F56473"/>
    <w:rsid w:val="00F7001B"/>
    <w:rsid w:val="00F723C7"/>
    <w:rsid w:val="00F86929"/>
    <w:rsid w:val="00F94622"/>
    <w:rsid w:val="00FA68C6"/>
    <w:rsid w:val="00FA7B80"/>
    <w:rsid w:val="00FB3022"/>
    <w:rsid w:val="00FB5F64"/>
    <w:rsid w:val="00FC6679"/>
    <w:rsid w:val="00FD3DA0"/>
    <w:rsid w:val="00FE13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8FC1"/>
  <w15:docId w15:val="{FCFAD8E8-4F35-4EC2-949B-B3932BEA8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32C5F"/>
    <w:pPr>
      <w:spacing w:line="240" w:lineRule="auto"/>
    </w:pPr>
    <w:rPr>
      <w:rFonts w:ascii="Times New Roman" w:hAnsi="Times New Roman"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line="280" w:lineRule="atLeast"/>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line="280" w:lineRule="atLeast"/>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line="280" w:lineRule="atLeast"/>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pPr>
      <w:spacing w:line="280" w:lineRule="atLeast"/>
    </w:pPr>
    <w:rPr>
      <w:rFonts w:ascii="Trebuchet MS" w:hAnsi="Trebuchet MS"/>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WKO Inhouse GmbH</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Pernica Ursula, WKÖ FV-Immobilien</dc:creator>
  <cp:lastModifiedBy>Michaela</cp:lastModifiedBy>
  <cp:revision>2</cp:revision>
  <dcterms:created xsi:type="dcterms:W3CDTF">2014-06-04T17:10:00Z</dcterms:created>
  <dcterms:modified xsi:type="dcterms:W3CDTF">2016-08-24T10:58:00Z</dcterms:modified>
</cp:coreProperties>
</file>